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rFonts w:ascii="Arial" w:cs="Arial" w:eastAsia="Arial" w:hAnsi="Arial"/>
        </w:rPr>
      </w:pPr>
      <w:r w:rsidDel="00000000" w:rsidR="00000000" w:rsidRPr="00000000">
        <w:rPr>
          <w:rFonts w:ascii="Arial" w:cs="Arial" w:eastAsia="Arial" w:hAnsi="Arial"/>
          <w:rtl w:val="0"/>
        </w:rPr>
        <w:t xml:space="preserve">Assignment Overview: Historical Analysis</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before="0" w:lineRule="auto"/>
        <w:rPr>
          <w:rFonts w:ascii="Arial" w:cs="Arial" w:eastAsia="Arial" w:hAnsi="Arial"/>
        </w:rPr>
      </w:pPr>
      <w:r w:rsidDel="00000000" w:rsidR="00000000" w:rsidRPr="00000000">
        <w:rPr>
          <w:rFonts w:ascii="Arial" w:cs="Arial" w:eastAsia="Arial" w:hAnsi="Arial"/>
          <w:rtl w:val="0"/>
        </w:rPr>
        <w:t xml:space="preserve">Overview</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300" w:lineRule="auto"/>
        <w:rPr>
          <w:rFonts w:ascii="Arial" w:cs="Arial" w:eastAsia="Arial" w:hAnsi="Arial"/>
        </w:rPr>
      </w:pPr>
      <w:r w:rsidDel="00000000" w:rsidR="00000000" w:rsidRPr="00000000">
        <w:rPr>
          <w:rFonts w:ascii="Arial" w:cs="Arial" w:eastAsia="Arial" w:hAnsi="Arial"/>
          <w:rtl w:val="0"/>
        </w:rPr>
        <w:t xml:space="preserve">In this week's assignment, you will practice each of the four essential outcomes in this course:</w:t>
      </w:r>
    </w:p>
    <w:p w:rsidR="00000000" w:rsidDel="00000000" w:rsidP="00000000" w:rsidRDefault="00000000" w:rsidRPr="00000000" w14:paraId="00000004">
      <w:pPr>
        <w:numPr>
          <w:ilvl w:val="0"/>
          <w:numId w:val="1"/>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rtl w:val="0"/>
        </w:rPr>
        <w:t xml:space="preserve">Innovative thinking.</w:t>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rtl w:val="0"/>
        </w:rPr>
        <w:t xml:space="preserve">Information literacy.</w:t>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rtl w:val="0"/>
        </w:rPr>
        <w:t xml:space="preserve">Communication.</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rtl w:val="0"/>
        </w:rPr>
        <w:t xml:space="preserve">Problem solving.</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25" w:line="300" w:lineRule="auto"/>
        <w:rPr>
          <w:rFonts w:ascii="Arial" w:cs="Arial" w:eastAsia="Arial" w:hAnsi="Arial"/>
        </w:rPr>
      </w:pPr>
      <w:r w:rsidDel="00000000" w:rsidR="00000000" w:rsidRPr="00000000">
        <w:rPr>
          <w:rFonts w:ascii="Arial" w:cs="Arial" w:eastAsia="Arial" w:hAnsi="Arial"/>
          <w:rtl w:val="0"/>
        </w:rPr>
        <w:t xml:space="preserve">You will do this as you analyze historical sources about economic and technological change and its impact or about the struggle for civil rights. You will continue to focus on the issue you chose for your Week 3 assignment, digging deeper into your sources, using a critical thinking process to evaluate evidence as you explore the causes and long-term impacts related to your issue. You will analyze how those in the past have successfully and unsuccessfully tackled the same issues while also considering how these same issues might now be addressed by your organization.</w:t>
      </w:r>
    </w:p>
    <w:p w:rsidR="00000000" w:rsidDel="00000000" w:rsidP="00000000" w:rsidRDefault="00000000" w:rsidRPr="00000000" w14:paraId="00000009">
      <w:pPr>
        <w:pStyle w:val="Heading2"/>
        <w:pBdr>
          <w:top w:space="0" w:sz="0" w:val="nil"/>
          <w:left w:space="0" w:sz="0" w:val="nil"/>
          <w:bottom w:space="0" w:sz="0" w:val="nil"/>
          <w:right w:space="0" w:sz="0" w:val="nil"/>
          <w:between w:space="0" w:sz="0" w:val="nil"/>
        </w:pBdr>
        <w:shd w:fill="auto" w:val="clear"/>
        <w:spacing w:before="0" w:lineRule="auto"/>
        <w:rPr>
          <w:rFonts w:ascii="Arial" w:cs="Arial" w:eastAsia="Arial" w:hAnsi="Arial"/>
        </w:rPr>
      </w:pPr>
      <w:r w:rsidDel="00000000" w:rsidR="00000000" w:rsidRPr="00000000">
        <w:rPr>
          <w:rFonts w:ascii="Arial" w:cs="Arial" w:eastAsia="Arial" w:hAnsi="Arial"/>
          <w:rtl w:val="0"/>
        </w:rPr>
        <w:t xml:space="preserve">Preparation</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25" w:line="300" w:lineRule="auto"/>
        <w:rPr>
          <w:rFonts w:ascii="Arial" w:cs="Arial" w:eastAsia="Arial" w:hAnsi="Arial"/>
        </w:rPr>
      </w:pPr>
      <w:r w:rsidDel="00000000" w:rsidR="00000000" w:rsidRPr="00000000">
        <w:rPr>
          <w:rFonts w:ascii="Arial" w:cs="Arial" w:eastAsia="Arial" w:hAnsi="Arial"/>
          <w:rtl w:val="0"/>
        </w:rPr>
        <w:t xml:space="preserve">Review the evidence you compiled and compared for the Evaluating Historical Sources assignment in Week 3 and the preparation you did in the Plan activities in Weeks 4 and 5. Then begin to formulate your explanation or main arguments about your chosen issue. Consider the historical context of the issue, its challenges, and the strategies and approaches people used to deal with those challenges.</w:t>
      </w:r>
    </w:p>
    <w:p w:rsidR="00000000" w:rsidDel="00000000" w:rsidP="00000000" w:rsidRDefault="00000000" w:rsidRPr="00000000" w14:paraId="0000000B">
      <w:pPr>
        <w:pStyle w:val="Heading2"/>
        <w:pBdr>
          <w:top w:space="0" w:sz="0" w:val="nil"/>
          <w:left w:space="0" w:sz="0" w:val="nil"/>
          <w:bottom w:space="0" w:sz="0" w:val="nil"/>
          <w:right w:space="0" w:sz="0" w:val="nil"/>
          <w:between w:space="0" w:sz="0" w:val="nil"/>
        </w:pBdr>
        <w:shd w:fill="auto" w:val="clear"/>
        <w:spacing w:before="0" w:lineRule="auto"/>
        <w:rPr>
          <w:rFonts w:ascii="Arial" w:cs="Arial" w:eastAsia="Arial" w:hAnsi="Arial"/>
        </w:rPr>
      </w:pPr>
      <w:r w:rsidDel="00000000" w:rsidR="00000000" w:rsidRPr="00000000">
        <w:rPr>
          <w:rFonts w:ascii="Arial" w:cs="Arial" w:eastAsia="Arial" w:hAnsi="Arial"/>
          <w:rtl w:val="0"/>
        </w:rPr>
        <w:t xml:space="preserve">Instructions</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line="300" w:lineRule="auto"/>
        <w:rPr>
          <w:rFonts w:ascii="Arial" w:cs="Arial" w:eastAsia="Arial" w:hAnsi="Arial"/>
        </w:rPr>
      </w:pPr>
      <w:r w:rsidDel="00000000" w:rsidR="00000000" w:rsidRPr="00000000">
        <w:rPr>
          <w:rFonts w:ascii="Arial" w:cs="Arial" w:eastAsia="Arial" w:hAnsi="Arial"/>
          <w:rtl w:val="0"/>
        </w:rPr>
        <w:t xml:space="preserve">For this assignment, download and type directly into the Historical Analysis Worksheet [DOCX] to complete the following steps. You will use this worksheet to further examine the sources you’ve collected for your topic (facing economic change or engaging civil rights).</w:t>
      </w:r>
    </w:p>
    <w:p w:rsidR="00000000" w:rsidDel="00000000" w:rsidP="00000000" w:rsidRDefault="00000000" w:rsidRPr="00000000" w14:paraId="0000000D">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rtl w:val="0"/>
        </w:rPr>
        <w:t xml:space="preserve">Step 1:</w:t>
      </w:r>
      <w:r w:rsidDel="00000000" w:rsidR="00000000" w:rsidRPr="00000000">
        <w:rPr>
          <w:rFonts w:ascii="Arial" w:cs="Arial" w:eastAsia="Arial" w:hAnsi="Arial"/>
          <w:rtl w:val="0"/>
        </w:rPr>
        <w:t xml:space="preserve"> Identify questions that need to be answered to understand a historical event and its long-term impact.</w:t>
      </w:r>
    </w:p>
    <w:p w:rsidR="00000000" w:rsidDel="00000000" w:rsidP="00000000" w:rsidRDefault="00000000" w:rsidRPr="00000000" w14:paraId="0000000E">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rtl w:val="0"/>
        </w:rPr>
        <w:t xml:space="preserve">Step 2:</w:t>
      </w:r>
      <w:r w:rsidDel="00000000" w:rsidR="00000000" w:rsidRPr="00000000">
        <w:rPr>
          <w:rFonts w:ascii="Arial" w:cs="Arial" w:eastAsia="Arial" w:hAnsi="Arial"/>
          <w:rtl w:val="0"/>
        </w:rPr>
        <w:t xml:space="preserve"> Describe information learned from historical sources that can be used to inform a current understanding of a historical issue.</w:t>
      </w:r>
    </w:p>
    <w:p w:rsidR="00000000" w:rsidDel="00000000" w:rsidP="00000000" w:rsidRDefault="00000000" w:rsidRPr="00000000" w14:paraId="0000000F">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rtl w:val="0"/>
        </w:rPr>
        <w:t xml:space="preserve">Step 3:</w:t>
      </w:r>
      <w:r w:rsidDel="00000000" w:rsidR="00000000" w:rsidRPr="00000000">
        <w:rPr>
          <w:rFonts w:ascii="Arial" w:cs="Arial" w:eastAsia="Arial" w:hAnsi="Arial"/>
          <w:rtl w:val="0"/>
        </w:rPr>
        <w:t xml:space="preserve"> Explain similarities and differences in sources of historical information.</w:t>
      </w:r>
    </w:p>
    <w:p w:rsidR="00000000" w:rsidDel="00000000" w:rsidP="00000000" w:rsidRDefault="00000000" w:rsidRPr="00000000" w14:paraId="00000010">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rtl w:val="0"/>
        </w:rPr>
        <w:t xml:space="preserve">Step 4:</w:t>
      </w:r>
      <w:r w:rsidDel="00000000" w:rsidR="00000000" w:rsidRPr="00000000">
        <w:rPr>
          <w:rFonts w:ascii="Arial" w:cs="Arial" w:eastAsia="Arial" w:hAnsi="Arial"/>
          <w:rtl w:val="0"/>
        </w:rPr>
        <w:t xml:space="preserve"> Analyze the strengths and weaknesses of historical evidence, including the challenges of using such evidence to make an argument about a historical issue.</w:t>
      </w:r>
    </w:p>
    <w:p w:rsidR="00000000" w:rsidDel="00000000" w:rsidP="00000000" w:rsidRDefault="00000000" w:rsidRPr="00000000" w14:paraId="00000011">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rtl w:val="0"/>
        </w:rPr>
        <w:t xml:space="preserve">Step 5:</w:t>
      </w:r>
      <w:r w:rsidDel="00000000" w:rsidR="00000000" w:rsidRPr="00000000">
        <w:rPr>
          <w:rFonts w:ascii="Arial" w:cs="Arial" w:eastAsia="Arial" w:hAnsi="Arial"/>
          <w:rtl w:val="0"/>
        </w:rPr>
        <w:t xml:space="preserve"> Use critical thinking to relate past challenges and strategies to a current organizational issue.</w:t>
      </w:r>
    </w:p>
    <w:p w:rsidR="00000000" w:rsidDel="00000000" w:rsidP="00000000" w:rsidRDefault="00000000" w:rsidRPr="00000000" w14:paraId="00000012">
      <w:pPr>
        <w:numPr>
          <w:ilvl w:val="0"/>
          <w:numId w:val="2"/>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rtl w:val="0"/>
        </w:rPr>
        <w:t xml:space="preserve">Step 6:</w:t>
      </w:r>
      <w:r w:rsidDel="00000000" w:rsidR="00000000" w:rsidRPr="00000000">
        <w:rPr>
          <w:rFonts w:ascii="Arial" w:cs="Arial" w:eastAsia="Arial" w:hAnsi="Arial"/>
          <w:rtl w:val="0"/>
        </w:rPr>
        <w:t xml:space="preserve"> Write in a well-organized and concise manner that adheres to the rules of grammar, usage, and mechanics.</w:t>
      </w:r>
    </w:p>
    <w:p w:rsidR="00000000" w:rsidDel="00000000" w:rsidP="00000000" w:rsidRDefault="00000000" w:rsidRPr="00000000" w14:paraId="00000013">
      <w:pPr>
        <w:pStyle w:val="Heading2"/>
        <w:pBdr>
          <w:top w:space="0" w:sz="0" w:val="nil"/>
          <w:left w:space="0" w:sz="0" w:val="nil"/>
          <w:bottom w:space="0" w:sz="0" w:val="nil"/>
          <w:right w:space="0" w:sz="0" w:val="nil"/>
          <w:between w:space="0" w:sz="0" w:val="nil"/>
        </w:pBdr>
        <w:shd w:fill="auto" w:val="clear"/>
        <w:rPr>
          <w:rFonts w:ascii="Arial" w:cs="Arial" w:eastAsia="Arial" w:hAnsi="Arial"/>
        </w:rPr>
      </w:pPr>
      <w:r w:rsidDel="00000000" w:rsidR="00000000" w:rsidRPr="00000000">
        <w:rPr>
          <w:rFonts w:ascii="Arial" w:cs="Arial" w:eastAsia="Arial" w:hAnsi="Arial"/>
          <w:rtl w:val="0"/>
        </w:rPr>
        <w:t xml:space="preserve">Additional Requirements</w:t>
      </w:r>
    </w:p>
    <w:tbl>
      <w:tblPr>
        <w:tblStyle w:val="Table1"/>
        <w:tblW w:w="936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4680"/>
        <w:gridCol w:w="4680"/>
        <w:tblGridChange w:id="0">
          <w:tblGrid>
            <w:gridCol w:w="4680"/>
            <w:gridCol w:w="4680"/>
          </w:tblGrid>
        </w:tblGridChange>
      </w:tblGrid>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80.0" w:type="dxa"/>
              <w:left w:w="180.0" w:type="dxa"/>
              <w:bottom w:w="180.0" w:type="dxa"/>
              <w:right w:w="18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80" w:before="180" w:lineRule="auto"/>
              <w:rPr>
                <w:rFonts w:ascii="Arial" w:cs="Arial" w:eastAsia="Arial" w:hAnsi="Arial"/>
                <w:shd w:fill="auto" w:val="clear"/>
              </w:rPr>
            </w:pPr>
            <w:r w:rsidDel="00000000" w:rsidR="00000000" w:rsidRPr="00000000">
              <w:rPr>
                <w:rFonts w:ascii="Arial" w:cs="Arial" w:eastAsia="Arial" w:hAnsi="Arial"/>
                <w:shd w:fill="auto" w:val="clear"/>
                <w:rtl w:val="0"/>
              </w:rPr>
              <w:t xml:space="preserve">Requirement</w:t>
            </w:r>
          </w:p>
        </w:tc>
        <w:tc>
          <w:tcPr>
            <w:tcBorders>
              <w:top w:color="dddddd" w:space="0" w:sz="6" w:val="single"/>
              <w:left w:color="dddddd" w:space="0" w:sz="6" w:val="single"/>
              <w:bottom w:color="dddddd" w:space="0" w:sz="6" w:val="single"/>
              <w:right w:color="dddddd" w:space="0" w:sz="6" w:val="single"/>
            </w:tcBorders>
            <w:shd w:fill="f2f2f2" w:val="clear"/>
            <w:tcMar>
              <w:top w:w="180.0" w:type="dxa"/>
              <w:left w:w="180.0" w:type="dxa"/>
              <w:bottom w:w="180.0" w:type="dxa"/>
              <w:right w:w="18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80" w:before="180" w:lineRule="auto"/>
              <w:rPr>
                <w:rFonts w:ascii="Arial" w:cs="Arial" w:eastAsia="Arial" w:hAnsi="Arial"/>
                <w:shd w:fill="auto" w:val="clear"/>
              </w:rPr>
            </w:pPr>
            <w:r w:rsidDel="00000000" w:rsidR="00000000" w:rsidRPr="00000000">
              <w:rPr>
                <w:rFonts w:ascii="Arial" w:cs="Arial" w:eastAsia="Arial" w:hAnsi="Arial"/>
                <w:shd w:fill="auto" w:val="clear"/>
                <w:rtl w:val="0"/>
              </w:rPr>
              <w:t xml:space="preserve">Description</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auto" w:val="clear"/>
            <w:tcMar>
              <w:top w:w="180.0" w:type="dxa"/>
              <w:left w:w="180.0" w:type="dxa"/>
              <w:bottom w:w="180.0" w:type="dxa"/>
              <w:right w:w="18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80" w:before="180" w:lineRule="auto"/>
              <w:rPr>
                <w:rFonts w:ascii="Arial" w:cs="Arial" w:eastAsia="Arial" w:hAnsi="Arial"/>
                <w:b w:val="1"/>
                <w:bCs w:val="1"/>
              </w:rPr>
            </w:pPr>
            <w:r w:rsidDel="00000000" w:rsidR="00000000" w:rsidRPr="00000000">
              <w:rPr>
                <w:rFonts w:ascii="Arial" w:cs="Arial" w:eastAsia="Arial" w:hAnsi="Arial"/>
                <w:b w:val="1"/>
                <w:bCs w:val="1"/>
                <w:rtl w:val="0"/>
              </w:rPr>
              <w:t xml:space="preserve">Written communication</w:t>
            </w:r>
          </w:p>
        </w:tc>
        <w:tc>
          <w:tcPr>
            <w:tcBorders>
              <w:top w:color="dddddd" w:space="0" w:sz="6" w:val="single"/>
              <w:left w:color="dddddd" w:space="0" w:sz="6" w:val="single"/>
              <w:bottom w:color="dddddd" w:space="0" w:sz="6" w:val="single"/>
              <w:right w:color="dddddd" w:space="0" w:sz="6" w:val="single"/>
            </w:tcBorders>
            <w:shd w:fill="auto" w:val="clear"/>
            <w:tcMar>
              <w:top w:w="180.0" w:type="dxa"/>
              <w:left w:w="180.0" w:type="dxa"/>
              <w:bottom w:w="180.0" w:type="dxa"/>
              <w:right w:w="18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80" w:before="180" w:lineRule="auto"/>
              <w:rPr>
                <w:rFonts w:ascii="Arial" w:cs="Arial" w:eastAsia="Arial" w:hAnsi="Arial"/>
              </w:rPr>
            </w:pPr>
            <w:r w:rsidDel="00000000" w:rsidR="00000000" w:rsidRPr="00000000">
              <w:rPr>
                <w:rFonts w:ascii="Arial" w:cs="Arial" w:eastAsia="Arial" w:hAnsi="Arial"/>
                <w:rtl w:val="0"/>
              </w:rPr>
              <w:t xml:space="preserve">Should be free of errors that detract from the overall message.</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auto" w:val="clear"/>
            <w:tcMar>
              <w:top w:w="180.0" w:type="dxa"/>
              <w:left w:w="180.0" w:type="dxa"/>
              <w:bottom w:w="180.0" w:type="dxa"/>
              <w:right w:w="18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80" w:before="180" w:lineRule="auto"/>
              <w:rPr>
                <w:rFonts w:ascii="Arial" w:cs="Arial" w:eastAsia="Arial" w:hAnsi="Arial"/>
                <w:b w:val="1"/>
                <w:bCs w:val="1"/>
              </w:rPr>
            </w:pPr>
            <w:r w:rsidDel="00000000" w:rsidR="00000000" w:rsidRPr="00000000">
              <w:rPr>
                <w:rFonts w:ascii="Arial" w:cs="Arial" w:eastAsia="Arial" w:hAnsi="Arial"/>
                <w:b w:val="1"/>
                <w:bCs w:val="1"/>
                <w:rtl w:val="0"/>
              </w:rPr>
              <w:t xml:space="preserve">Citations</w:t>
            </w:r>
          </w:p>
        </w:tc>
        <w:tc>
          <w:tcPr>
            <w:tcBorders>
              <w:top w:color="dddddd" w:space="0" w:sz="6" w:val="single"/>
              <w:left w:color="dddddd" w:space="0" w:sz="6" w:val="single"/>
              <w:bottom w:color="dddddd" w:space="0" w:sz="6" w:val="single"/>
              <w:right w:color="dddddd" w:space="0" w:sz="6" w:val="single"/>
            </w:tcBorders>
            <w:shd w:fill="auto" w:val="clear"/>
            <w:tcMar>
              <w:top w:w="180.0" w:type="dxa"/>
              <w:left w:w="180.0" w:type="dxa"/>
              <w:bottom w:w="180.0" w:type="dxa"/>
              <w:right w:w="18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80" w:before="180" w:lineRule="auto"/>
              <w:rPr>
                <w:rFonts w:ascii="Arial" w:cs="Arial" w:eastAsia="Arial" w:hAnsi="Arial"/>
              </w:rPr>
            </w:pPr>
            <w:r w:rsidDel="00000000" w:rsidR="00000000" w:rsidRPr="00000000">
              <w:rPr>
                <w:rFonts w:ascii="Arial" w:cs="Arial" w:eastAsia="Arial" w:hAnsi="Arial"/>
                <w:rtl w:val="0"/>
              </w:rPr>
              <w:t xml:space="preserve">Include a complete citation for each source. When referring to evidence, include in-text references to your sources.</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auto" w:val="clear"/>
            <w:tcMar>
              <w:top w:w="180.0" w:type="dxa"/>
              <w:left w:w="180.0" w:type="dxa"/>
              <w:bottom w:w="180.0" w:type="dxa"/>
              <w:right w:w="18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80" w:before="180" w:lineRule="auto"/>
              <w:rPr>
                <w:rFonts w:ascii="Arial" w:cs="Arial" w:eastAsia="Arial" w:hAnsi="Arial"/>
                <w:b w:val="1"/>
                <w:bCs w:val="1"/>
              </w:rPr>
            </w:pPr>
            <w:r w:rsidDel="00000000" w:rsidR="00000000" w:rsidRPr="00000000">
              <w:rPr>
                <w:rFonts w:ascii="Arial" w:cs="Arial" w:eastAsia="Arial" w:hAnsi="Arial"/>
                <w:b w:val="1"/>
                <w:bCs w:val="1"/>
                <w:rtl w:val="0"/>
              </w:rPr>
              <w:t xml:space="preserve">Number of references</w:t>
            </w:r>
          </w:p>
        </w:tc>
        <w:tc>
          <w:tcPr>
            <w:tcBorders>
              <w:top w:color="dddddd" w:space="0" w:sz="6" w:val="single"/>
              <w:left w:color="dddddd" w:space="0" w:sz="6" w:val="single"/>
              <w:bottom w:color="dddddd" w:space="0" w:sz="6" w:val="single"/>
              <w:right w:color="dddddd" w:space="0" w:sz="6" w:val="single"/>
            </w:tcBorders>
            <w:shd w:fill="auto" w:val="clear"/>
            <w:tcMar>
              <w:top w:w="180.0" w:type="dxa"/>
              <w:left w:w="180.0" w:type="dxa"/>
              <w:bottom w:w="180.0" w:type="dxa"/>
              <w:right w:w="18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80" w:before="180" w:lineRule="auto"/>
              <w:rPr>
                <w:rFonts w:ascii="Arial" w:cs="Arial" w:eastAsia="Arial" w:hAnsi="Arial"/>
              </w:rPr>
            </w:pPr>
            <w:r w:rsidDel="00000000" w:rsidR="00000000" w:rsidRPr="00000000">
              <w:rPr>
                <w:rFonts w:ascii="Arial" w:cs="Arial" w:eastAsia="Arial" w:hAnsi="Arial"/>
                <w:rtl w:val="0"/>
              </w:rPr>
              <w:t xml:space="preserve">At least four sources cited: two primary and two secondary sources, with up to two sources selected from the History Presentation Resource List [DOCX].</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auto" w:val="clear"/>
            <w:tcMar>
              <w:top w:w="180.0" w:type="dxa"/>
              <w:left w:w="180.0" w:type="dxa"/>
              <w:bottom w:w="180.0" w:type="dxa"/>
              <w:right w:w="18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80" w:before="180" w:lineRule="auto"/>
              <w:rPr>
                <w:rFonts w:ascii="Arial" w:cs="Arial" w:eastAsia="Arial" w:hAnsi="Arial"/>
                <w:b w:val="1"/>
                <w:bCs w:val="1"/>
              </w:rPr>
            </w:pPr>
            <w:r w:rsidDel="00000000" w:rsidR="00000000" w:rsidRPr="00000000">
              <w:rPr>
                <w:rFonts w:ascii="Arial" w:cs="Arial" w:eastAsia="Arial" w:hAnsi="Arial"/>
                <w:b w:val="1"/>
                <w:bCs w:val="1"/>
                <w:rtl w:val="0"/>
              </w:rPr>
              <w:t xml:space="preserve">Font and font-size</w:t>
            </w:r>
          </w:p>
        </w:tc>
        <w:tc>
          <w:tcPr>
            <w:tcBorders>
              <w:top w:color="dddddd" w:space="0" w:sz="6" w:val="single"/>
              <w:left w:color="dddddd" w:space="0" w:sz="6" w:val="single"/>
              <w:bottom w:color="dddddd" w:space="0" w:sz="6" w:val="single"/>
              <w:right w:color="dddddd" w:space="0" w:sz="6" w:val="single"/>
            </w:tcBorders>
            <w:shd w:fill="auto" w:val="clear"/>
            <w:tcMar>
              <w:top w:w="180.0" w:type="dxa"/>
              <w:left w:w="180.0" w:type="dxa"/>
              <w:bottom w:w="180.0" w:type="dxa"/>
              <w:right w:w="18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80" w:before="180" w:lineRule="auto"/>
              <w:rPr>
                <w:rFonts w:ascii="Arial" w:cs="Arial" w:eastAsia="Arial" w:hAnsi="Arial"/>
              </w:rPr>
            </w:pPr>
            <w:r w:rsidDel="00000000" w:rsidR="00000000" w:rsidRPr="00000000">
              <w:rPr>
                <w:rFonts w:ascii="Arial" w:cs="Arial" w:eastAsia="Arial" w:hAnsi="Arial"/>
                <w:rtl w:val="0"/>
              </w:rPr>
              <w:t xml:space="preserve">Times New Roman, 12-point.</w:t>
            </w:r>
          </w:p>
        </w:tc>
      </w:tr>
    </w:tbl>
    <w:p w:rsidR="00000000" w:rsidDel="00000000" w:rsidP="00000000" w:rsidRDefault="00000000" w:rsidRPr="00000000" w14:paraId="0000001E">
      <w:pPr>
        <w:pStyle w:val="Heading2"/>
        <w:pBdr>
          <w:top w:space="0" w:sz="0" w:val="nil"/>
          <w:left w:space="0" w:sz="0" w:val="nil"/>
          <w:bottom w:space="0" w:sz="0" w:val="nil"/>
          <w:right w:space="0" w:sz="0" w:val="nil"/>
          <w:between w:space="0" w:sz="0" w:val="nil"/>
        </w:pBdr>
        <w:shd w:fill="auto" w:val="clear"/>
        <w:rPr>
          <w:rFonts w:ascii="Arial" w:cs="Arial" w:eastAsia="Arial" w:hAnsi="Arial"/>
        </w:rPr>
      </w:pPr>
      <w:r w:rsidDel="00000000" w:rsidR="00000000" w:rsidRPr="00000000">
        <w:rPr>
          <w:rFonts w:ascii="Arial" w:cs="Arial" w:eastAsia="Arial" w:hAnsi="Arial"/>
          <w:rtl w:val="0"/>
        </w:rPr>
        <w:t xml:space="preserve">Competencies Measured</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line="300" w:lineRule="auto"/>
        <w:rPr>
          <w:rFonts w:ascii="Arial" w:cs="Arial" w:eastAsia="Arial" w:hAnsi="Arial"/>
        </w:rPr>
      </w:pPr>
      <w:r w:rsidDel="00000000" w:rsidR="00000000" w:rsidRPr="00000000">
        <w:rPr>
          <w:rFonts w:ascii="Arial" w:cs="Arial" w:eastAsia="Arial" w:hAnsi="Arial"/>
          <w:rtl w:val="0"/>
        </w:rPr>
        <w:t xml:space="preserve">By successfully completing this assignment, you will demonstrate your proficiency in the following course competencies and scoring guide criteria:</w:t>
      </w:r>
    </w:p>
    <w:p w:rsidR="00000000" w:rsidDel="00000000" w:rsidP="00000000" w:rsidRDefault="00000000" w:rsidRPr="00000000" w14:paraId="00000020">
      <w:pPr>
        <w:numPr>
          <w:ilvl w:val="0"/>
          <w:numId w:val="3"/>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rtl w:val="0"/>
        </w:rPr>
        <w:t xml:space="preserve">Competency 2: Determine the causes and long-term impacts of a historical event.</w:t>
      </w:r>
    </w:p>
    <w:p w:rsidR="00000000" w:rsidDel="00000000" w:rsidP="00000000" w:rsidRDefault="00000000" w:rsidRPr="00000000" w14:paraId="00000021">
      <w:pPr>
        <w:numPr>
          <w:ilvl w:val="1"/>
          <w:numId w:val="4"/>
        </w:numPr>
        <w:pBdr>
          <w:top w:space="0" w:sz="0" w:val="nil"/>
          <w:left w:space="0" w:sz="0" w:val="nil"/>
          <w:bottom w:space="0" w:sz="0" w:val="nil"/>
          <w:right w:space="0" w:sz="0" w:val="nil"/>
          <w:between w:space="0" w:sz="0" w:val="nil"/>
        </w:pBdr>
        <w:shd w:fill="auto" w:val="clear"/>
        <w:spacing w:line="300" w:lineRule="auto"/>
        <w:ind w:left="1200" w:hanging="360"/>
      </w:pPr>
      <w:r w:rsidDel="00000000" w:rsidR="00000000" w:rsidRPr="00000000">
        <w:rPr>
          <w:rFonts w:ascii="Arial" w:cs="Arial" w:eastAsia="Arial" w:hAnsi="Arial"/>
          <w:rtl w:val="0"/>
        </w:rPr>
        <w:t xml:space="preserve">Identify questions that need to be answered to understand a historical event and its long-term impact.</w:t>
      </w:r>
    </w:p>
    <w:p w:rsidR="00000000" w:rsidDel="00000000" w:rsidP="00000000" w:rsidRDefault="00000000" w:rsidRPr="00000000" w14:paraId="00000022">
      <w:pPr>
        <w:numPr>
          <w:ilvl w:val="1"/>
          <w:numId w:val="4"/>
        </w:numPr>
        <w:pBdr>
          <w:top w:space="0" w:sz="0" w:val="nil"/>
          <w:left w:space="0" w:sz="0" w:val="nil"/>
          <w:bottom w:space="0" w:sz="0" w:val="nil"/>
          <w:right w:space="0" w:sz="0" w:val="nil"/>
          <w:between w:space="0" w:sz="0" w:val="nil"/>
        </w:pBdr>
        <w:shd w:fill="auto" w:val="clear"/>
        <w:spacing w:line="300" w:lineRule="auto"/>
        <w:ind w:left="1200" w:hanging="360"/>
      </w:pPr>
      <w:r w:rsidDel="00000000" w:rsidR="00000000" w:rsidRPr="00000000">
        <w:rPr>
          <w:rFonts w:ascii="Arial" w:cs="Arial" w:eastAsia="Arial" w:hAnsi="Arial"/>
          <w:rtl w:val="0"/>
        </w:rPr>
        <w:t xml:space="preserve">Explain similarities and differences in sources of historical information.</w:t>
      </w:r>
    </w:p>
    <w:p w:rsidR="00000000" w:rsidDel="00000000" w:rsidP="00000000" w:rsidRDefault="00000000" w:rsidRPr="00000000" w14:paraId="00000023">
      <w:pPr>
        <w:numPr>
          <w:ilvl w:val="0"/>
          <w:numId w:val="3"/>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rtl w:val="0"/>
        </w:rPr>
        <w:t xml:space="preserve">Competency 3: Explain lessons learned from U.S. historical events and their potential influence on a current problem or situation.</w:t>
      </w:r>
    </w:p>
    <w:p w:rsidR="00000000" w:rsidDel="00000000" w:rsidP="00000000" w:rsidRDefault="00000000" w:rsidRPr="00000000" w14:paraId="00000024">
      <w:pPr>
        <w:numPr>
          <w:ilvl w:val="1"/>
          <w:numId w:val="5"/>
        </w:numPr>
        <w:pBdr>
          <w:top w:space="0" w:sz="0" w:val="nil"/>
          <w:left w:space="0" w:sz="0" w:val="nil"/>
          <w:bottom w:space="0" w:sz="0" w:val="nil"/>
          <w:right w:space="0" w:sz="0" w:val="nil"/>
          <w:between w:space="0" w:sz="0" w:val="nil"/>
        </w:pBdr>
        <w:shd w:fill="auto" w:val="clear"/>
        <w:spacing w:line="300" w:lineRule="auto"/>
        <w:ind w:left="1200" w:hanging="360"/>
      </w:pPr>
      <w:r w:rsidDel="00000000" w:rsidR="00000000" w:rsidRPr="00000000">
        <w:rPr>
          <w:rFonts w:ascii="Arial" w:cs="Arial" w:eastAsia="Arial" w:hAnsi="Arial"/>
          <w:rtl w:val="0"/>
        </w:rPr>
        <w:t xml:space="preserve">Describe information learned from historical sources that can be used to inform a current understanding of a historical issue.</w:t>
      </w:r>
    </w:p>
    <w:p w:rsidR="00000000" w:rsidDel="00000000" w:rsidP="00000000" w:rsidRDefault="00000000" w:rsidRPr="00000000" w14:paraId="00000025">
      <w:pPr>
        <w:numPr>
          <w:ilvl w:val="1"/>
          <w:numId w:val="5"/>
        </w:numPr>
        <w:pBdr>
          <w:top w:space="0" w:sz="0" w:val="nil"/>
          <w:left w:space="0" w:sz="0" w:val="nil"/>
          <w:bottom w:space="0" w:sz="0" w:val="nil"/>
          <w:right w:space="0" w:sz="0" w:val="nil"/>
          <w:between w:space="0" w:sz="0" w:val="nil"/>
        </w:pBdr>
        <w:shd w:fill="auto" w:val="clear"/>
        <w:spacing w:line="300" w:lineRule="auto"/>
        <w:ind w:left="1200" w:hanging="360"/>
      </w:pPr>
      <w:r w:rsidDel="00000000" w:rsidR="00000000" w:rsidRPr="00000000">
        <w:rPr>
          <w:rFonts w:ascii="Arial" w:cs="Arial" w:eastAsia="Arial" w:hAnsi="Arial"/>
          <w:rtl w:val="0"/>
        </w:rPr>
        <w:t xml:space="preserve">Explain the strengths and weaknesses of historical evidence, including the challenges of using such evidence to make an argument about a historical issue.</w:t>
      </w:r>
    </w:p>
    <w:p w:rsidR="00000000" w:rsidDel="00000000" w:rsidP="00000000" w:rsidRDefault="00000000" w:rsidRPr="00000000" w14:paraId="00000026">
      <w:pPr>
        <w:numPr>
          <w:ilvl w:val="1"/>
          <w:numId w:val="5"/>
        </w:numPr>
        <w:pBdr>
          <w:top w:space="0" w:sz="0" w:val="nil"/>
          <w:left w:space="0" w:sz="0" w:val="nil"/>
          <w:bottom w:space="0" w:sz="0" w:val="nil"/>
          <w:right w:space="0" w:sz="0" w:val="nil"/>
          <w:between w:space="0" w:sz="0" w:val="nil"/>
        </w:pBdr>
        <w:shd w:fill="auto" w:val="clear"/>
        <w:spacing w:line="300" w:lineRule="auto"/>
        <w:ind w:left="1200" w:hanging="360"/>
      </w:pPr>
      <w:r w:rsidDel="00000000" w:rsidR="00000000" w:rsidRPr="00000000">
        <w:rPr>
          <w:rFonts w:ascii="Arial" w:cs="Arial" w:eastAsia="Arial" w:hAnsi="Arial"/>
          <w:rtl w:val="0"/>
        </w:rPr>
        <w:t xml:space="preserve">Use critical thinking to relate past challenges and strategies to a current organizational issue.</w:t>
      </w:r>
    </w:p>
    <w:p w:rsidR="00000000" w:rsidDel="00000000" w:rsidP="00000000" w:rsidRDefault="00000000" w:rsidRPr="00000000" w14:paraId="00000027">
      <w:pPr>
        <w:numPr>
          <w:ilvl w:val="0"/>
          <w:numId w:val="3"/>
        </w:numPr>
        <w:pBdr>
          <w:top w:space="0" w:sz="0" w:val="nil"/>
          <w:left w:space="0" w:sz="0" w:val="nil"/>
          <w:bottom w:space="0" w:sz="0" w:val="nil"/>
          <w:right w:space="0" w:sz="0" w:val="nil"/>
          <w:between w:space="0" w:sz="0" w:val="nil"/>
        </w:pBdr>
        <w:shd w:fill="auto" w:val="clear"/>
        <w:spacing w:line="300" w:lineRule="auto"/>
        <w:ind w:left="600" w:hanging="360"/>
      </w:pPr>
      <w:r w:rsidDel="00000000" w:rsidR="00000000" w:rsidRPr="00000000">
        <w:rPr>
          <w:rFonts w:ascii="Arial" w:cs="Arial" w:eastAsia="Arial" w:hAnsi="Arial"/>
          <w:b w:val="1"/>
          <w:bCs w:val="1"/>
          <w:rtl w:val="0"/>
        </w:rPr>
        <w:t xml:space="preserve">Competency 4: Address assignment purpose in a well-organized manner, incorporating appropriate evidence and tone in grammatically sound sentences.</w:t>
      </w:r>
    </w:p>
    <w:p w:rsidR="00000000" w:rsidDel="00000000" w:rsidP="00000000" w:rsidRDefault="00000000" w:rsidRPr="00000000" w14:paraId="00000028">
      <w:pPr>
        <w:numPr>
          <w:ilvl w:val="1"/>
          <w:numId w:val="6"/>
        </w:numPr>
        <w:pBdr>
          <w:top w:space="0" w:sz="0" w:val="nil"/>
          <w:left w:space="0" w:sz="0" w:val="nil"/>
          <w:bottom w:space="0" w:sz="0" w:val="nil"/>
          <w:right w:space="0" w:sz="0" w:val="nil"/>
          <w:between w:space="0" w:sz="0" w:val="nil"/>
        </w:pBdr>
        <w:shd w:fill="auto" w:val="clear"/>
        <w:spacing w:line="300" w:lineRule="auto"/>
        <w:ind w:left="1200" w:hanging="360"/>
      </w:pPr>
      <w:r w:rsidDel="00000000" w:rsidR="00000000" w:rsidRPr="00000000">
        <w:rPr>
          <w:rFonts w:ascii="Arial" w:cs="Arial" w:eastAsia="Arial" w:hAnsi="Arial"/>
          <w:rtl w:val="0"/>
        </w:rPr>
        <w:t xml:space="preserve">Write in a well-organized and concise manner that adheres to the rules of grammar, usage, and mechanics.</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20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